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B6" w:rsidRDefault="00295F8A">
      <w:r w:rsidRPr="00295F8A">
        <w:t xml:space="preserve">Il Centro CICCREI è un </w:t>
      </w:r>
      <w:proofErr w:type="spellStart"/>
      <w:r w:rsidRPr="00295F8A">
        <w:t>competence</w:t>
      </w:r>
      <w:proofErr w:type="spellEnd"/>
      <w:r w:rsidRPr="00295F8A">
        <w:t xml:space="preserve"> centre attivo nell’ambito delle tecnologie per il rilievo e l’analisi materica, energetica e strutturale del costruito esistente, sia edilizio che infrastrutturale, del miglioramento della qualità urbana ed edilizia, della rigenerazione del territorio urbanizzato e dell’edificato, dello sviluppo di nuovi materiali in un’ottica di sostenibilità ambientale ed economica. Attraverso le competenze delle sue unità operative, il Centro svolge attività di ricerca applicata per lo sviluppo di tecnologie, processi e materiali innovativi per il settore dell’edilizia e delle infrastrutture, sia nuove che esistenti, e si propone come partner credibile e affidabile per imprese che intendano svolgere attività di ricerca industriale e di trasferimento tecnologico in tali settori, oltre che per enti pubblici che abbiano in carico la gestione di costruzioni, alle diverse scale.</w:t>
      </w:r>
      <w:bookmarkStart w:id="0" w:name="_GoBack"/>
      <w:bookmarkEnd w:id="0"/>
    </w:p>
    <w:sectPr w:rsidR="00996C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8A"/>
    <w:rsid w:val="00295F8A"/>
    <w:rsid w:val="00526E1A"/>
    <w:rsid w:val="005F4C3F"/>
    <w:rsid w:val="00606284"/>
    <w:rsid w:val="006D3A7A"/>
    <w:rsid w:val="006E6EC3"/>
    <w:rsid w:val="009C045E"/>
    <w:rsid w:val="00BD7813"/>
    <w:rsid w:val="00FB2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1A4B-5372-4BF1-AD74-D9ABAFB3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eleza</dc:creator>
  <cp:keywords/>
  <dc:description/>
  <cp:lastModifiedBy>eleza</cp:lastModifiedBy>
  <cp:revision>1</cp:revision>
  <dcterms:created xsi:type="dcterms:W3CDTF">2024-05-30T11:44:00Z</dcterms:created>
  <dcterms:modified xsi:type="dcterms:W3CDTF">2024-05-30T11:44:00Z</dcterms:modified>
</cp:coreProperties>
</file>